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3ABD8" w14:textId="6779322F" w:rsidR="00CB39D7" w:rsidRPr="00CB39D7" w:rsidRDefault="00CB39D7" w:rsidP="00CB39D7">
      <w:pPr>
        <w:tabs>
          <w:tab w:val="right" w:pos="9639"/>
        </w:tabs>
        <w:spacing w:after="0" w:line="240" w:lineRule="auto"/>
        <w:rPr>
          <w:rFonts w:ascii="Arial" w:eastAsia="宋体" w:hAnsi="Arial" w:cs="Times New Roman"/>
          <w:b/>
          <w:sz w:val="24"/>
          <w:szCs w:val="20"/>
        </w:rPr>
      </w:pPr>
      <w:r w:rsidRPr="00CB39D7">
        <w:rPr>
          <w:rFonts w:ascii="Arial" w:eastAsia="宋体" w:hAnsi="Arial" w:cs="Times New Roman"/>
          <w:b/>
          <w:sz w:val="24"/>
          <w:szCs w:val="20"/>
        </w:rPr>
        <w:t>3GPP TSG-SA3 Meeting #118</w:t>
      </w:r>
      <w:r w:rsidRPr="00CB39D7">
        <w:rPr>
          <w:rFonts w:ascii="Arial" w:eastAsia="宋体" w:hAnsi="Arial" w:cs="Times New Roman"/>
          <w:b/>
          <w:sz w:val="24"/>
          <w:szCs w:val="20"/>
        </w:rPr>
        <w:tab/>
        <w:t>S3-24</w:t>
      </w:r>
      <w:r w:rsidR="00915436">
        <w:rPr>
          <w:rFonts w:ascii="Arial" w:eastAsia="宋体" w:hAnsi="Arial" w:cs="Times New Roman"/>
          <w:b/>
          <w:sz w:val="24"/>
          <w:szCs w:val="20"/>
        </w:rPr>
        <w:t>3897</w:t>
      </w:r>
    </w:p>
    <w:p w14:paraId="764A1175" w14:textId="30047355" w:rsidR="004F3F83" w:rsidRPr="00391D74" w:rsidRDefault="00CB39D7" w:rsidP="00CB39D7">
      <w:pPr>
        <w:tabs>
          <w:tab w:val="right" w:pos="9639"/>
        </w:tabs>
        <w:spacing w:after="0" w:line="240" w:lineRule="auto"/>
        <w:rPr>
          <w:rFonts w:ascii="Arial" w:eastAsia="宋体" w:hAnsi="Arial" w:cs="Times New Roman"/>
          <w:b/>
          <w:noProof/>
          <w:sz w:val="24"/>
          <w:szCs w:val="20"/>
        </w:rPr>
      </w:pPr>
      <w:r w:rsidRPr="00CB39D7">
        <w:rPr>
          <w:rFonts w:ascii="Arial" w:eastAsia="宋体" w:hAnsi="Arial" w:cs="Times New Roman"/>
          <w:b/>
          <w:sz w:val="24"/>
          <w:szCs w:val="20"/>
        </w:rPr>
        <w:t>Hyderabad, India,  14th - 18rd October 2024</w:t>
      </w:r>
    </w:p>
    <w:p w14:paraId="128CB25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Arial"/>
          <w:sz w:val="20"/>
          <w:szCs w:val="20"/>
          <w:lang w:val="en-GB" w:eastAsia="zh-CN"/>
        </w:rPr>
      </w:pPr>
    </w:p>
    <w:p w14:paraId="3AA25865" w14:textId="34261159" w:rsidR="004F3F83" w:rsidRDefault="004F3F83" w:rsidP="00066C1E">
      <w:pPr>
        <w:spacing w:after="60"/>
        <w:ind w:left="1985" w:hanging="1985"/>
        <w:rPr>
          <w:rFonts w:ascii="Arial" w:hAnsi="Arial" w:cs="Arial"/>
          <w:b/>
        </w:rPr>
      </w:pPr>
      <w:r w:rsidRPr="004F3F83">
        <w:rPr>
          <w:rFonts w:ascii="Arial" w:eastAsia="等线" w:hAnsi="Arial" w:cs="Arial"/>
          <w:b/>
          <w:lang w:val="en-GB" w:eastAsia="zh-CN"/>
        </w:rPr>
        <w:t>Title:</w:t>
      </w:r>
      <w:r w:rsidRPr="004F3F83">
        <w:rPr>
          <w:rFonts w:ascii="Arial" w:eastAsia="等线" w:hAnsi="Arial" w:cs="Arial"/>
          <w:b/>
          <w:lang w:val="en-GB" w:eastAsia="zh-CN"/>
        </w:rPr>
        <w:tab/>
      </w:r>
      <w:r w:rsidR="00CE0A6C">
        <w:rPr>
          <w:rFonts w:ascii="Arial" w:eastAsia="等线" w:hAnsi="Arial" w:cs="Arial"/>
          <w:b/>
          <w:lang w:eastAsia="zh-CN"/>
        </w:rPr>
        <w:t xml:space="preserve">LS </w:t>
      </w:r>
      <w:r w:rsidR="00F21FC7" w:rsidRPr="00F21FC7">
        <w:rPr>
          <w:rFonts w:ascii="Arial" w:eastAsia="等线" w:hAnsi="Arial" w:cs="Arial"/>
          <w:b/>
          <w:lang w:eastAsia="zh-CN"/>
        </w:rPr>
        <w:t>to SA2 on Security Requirement on Restricting Exposure of UE ID for Sample Alignment</w:t>
      </w:r>
    </w:p>
    <w:p w14:paraId="78E3663E" w14:textId="3928C8DC" w:rsidR="00A878DA" w:rsidRPr="000C556D" w:rsidRDefault="00A878DA" w:rsidP="000C556D">
      <w:pPr>
        <w:spacing w:after="60"/>
        <w:ind w:left="1985" w:hanging="1985"/>
        <w:rPr>
          <w:rFonts w:ascii="Arial" w:eastAsia="等线" w:hAnsi="Arial" w:cs="Arial"/>
          <w:b/>
          <w:lang w:eastAsia="zh-CN"/>
        </w:rPr>
      </w:pPr>
      <w:r w:rsidRPr="00A878DA">
        <w:rPr>
          <w:rFonts w:ascii="Arial" w:eastAsia="等线" w:hAnsi="Arial" w:cs="Arial"/>
          <w:b/>
          <w:lang w:val="en-GB" w:eastAsia="zh-CN"/>
        </w:rPr>
        <w:t>Response to:</w:t>
      </w:r>
      <w:r>
        <w:rPr>
          <w:rFonts w:ascii="Arial" w:eastAsia="等线" w:hAnsi="Arial" w:cs="Arial"/>
          <w:b/>
          <w:lang w:val="en-GB" w:eastAsia="zh-CN"/>
        </w:rPr>
        <w:t xml:space="preserve">         </w:t>
      </w:r>
      <w:r w:rsidR="007F252D">
        <w:rPr>
          <w:rFonts w:ascii="Arial" w:eastAsia="等线" w:hAnsi="Arial" w:cs="Arial"/>
          <w:b/>
          <w:lang w:val="en-GB" w:eastAsia="zh-CN"/>
        </w:rPr>
        <w:tab/>
      </w:r>
    </w:p>
    <w:p w14:paraId="0125FBA7" w14:textId="7838A329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bookmarkStart w:id="0" w:name="OLE_LINK59"/>
      <w:bookmarkStart w:id="1" w:name="OLE_LINK60"/>
      <w:bookmarkStart w:id="2" w:name="OLE_LINK61"/>
      <w:r w:rsidRPr="004F3F83">
        <w:rPr>
          <w:rFonts w:ascii="Arial" w:eastAsia="等线" w:hAnsi="Arial" w:cs="Arial"/>
          <w:b/>
          <w:lang w:val="en-GB" w:eastAsia="zh-CN"/>
        </w:rPr>
        <w:t>Release: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CE0A6C" w:rsidRPr="00CE0A6C">
        <w:rPr>
          <w:rFonts w:ascii="Arial" w:eastAsia="等线" w:hAnsi="Arial" w:cs="Arial"/>
          <w:b/>
          <w:bCs/>
          <w:lang w:val="en-GB" w:eastAsia="zh-CN"/>
        </w:rPr>
        <w:t>Rel-1</w:t>
      </w:r>
      <w:r w:rsidR="007F252D">
        <w:rPr>
          <w:rFonts w:ascii="Arial" w:eastAsia="等线" w:hAnsi="Arial" w:cs="Arial"/>
          <w:b/>
          <w:bCs/>
          <w:lang w:val="en-GB" w:eastAsia="zh-CN"/>
        </w:rPr>
        <w:t>9</w:t>
      </w:r>
    </w:p>
    <w:bookmarkEnd w:id="0"/>
    <w:bookmarkEnd w:id="1"/>
    <w:bookmarkEnd w:id="2"/>
    <w:p w14:paraId="2933EACB" w14:textId="55CB27F2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Work Item: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F21FC7" w:rsidRPr="00F21FC7">
        <w:rPr>
          <w:rFonts w:ascii="Arial" w:hAnsi="Arial" w:cs="Arial"/>
          <w:b/>
        </w:rPr>
        <w:t>FS_AIML_SEC</w:t>
      </w:r>
    </w:p>
    <w:p w14:paraId="47C33F45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</w:p>
    <w:p w14:paraId="285F1106" w14:textId="3FA9331F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Source:</w:t>
      </w:r>
      <w:r w:rsidRPr="004F3F83">
        <w:rPr>
          <w:rFonts w:ascii="Arial" w:eastAsia="等线" w:hAnsi="Arial" w:cs="Arial"/>
          <w:b/>
          <w:lang w:val="en-GB" w:eastAsia="zh-CN"/>
        </w:rPr>
        <w:tab/>
      </w:r>
      <w:r w:rsidR="001E5430" w:rsidRPr="001E5430">
        <w:rPr>
          <w:rFonts w:ascii="Arial" w:eastAsia="等线" w:hAnsi="Arial" w:cs="Arial" w:hint="eastAsia"/>
          <w:b/>
          <w:bCs/>
          <w:highlight w:val="yellow"/>
          <w:lang w:val="en-GB" w:eastAsia="zh-CN"/>
        </w:rPr>
        <w:t>vivo</w:t>
      </w:r>
      <w:r w:rsidR="001E5430" w:rsidRPr="001E5430">
        <w:rPr>
          <w:rFonts w:ascii="Arial" w:eastAsia="等线" w:hAnsi="Arial" w:cs="Arial"/>
          <w:b/>
          <w:bCs/>
          <w:highlight w:val="yellow"/>
          <w:lang w:val="en-GB" w:eastAsia="zh-CN"/>
        </w:rPr>
        <w:t xml:space="preserve"> (to be SA3)</w:t>
      </w:r>
    </w:p>
    <w:p w14:paraId="621CD1F8" w14:textId="0484BF99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To: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F21FC7">
        <w:rPr>
          <w:rFonts w:ascii="Arial" w:eastAsia="等线" w:hAnsi="Arial" w:cs="Arial"/>
          <w:b/>
          <w:lang w:val="en-GB" w:eastAsia="zh-CN"/>
        </w:rPr>
        <w:t>SA</w:t>
      </w:r>
      <w:r w:rsidR="001E5430">
        <w:rPr>
          <w:rFonts w:ascii="Arial" w:eastAsia="等线" w:hAnsi="Arial" w:cs="Arial"/>
          <w:b/>
          <w:lang w:val="en-GB" w:eastAsia="zh-CN"/>
        </w:rPr>
        <w:t>2</w:t>
      </w:r>
    </w:p>
    <w:p w14:paraId="06AFF92E" w14:textId="73B6FF09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bookmarkStart w:id="3" w:name="OLE_LINK45"/>
      <w:bookmarkStart w:id="4" w:name="OLE_LINK46"/>
      <w:r w:rsidRPr="004F3F83">
        <w:rPr>
          <w:rFonts w:ascii="Arial" w:eastAsia="等线" w:hAnsi="Arial" w:cs="Arial"/>
          <w:b/>
          <w:lang w:val="en-GB" w:eastAsia="zh-CN"/>
        </w:rPr>
        <w:t>Cc: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</w:p>
    <w:bookmarkEnd w:id="3"/>
    <w:bookmarkEnd w:id="4"/>
    <w:p w14:paraId="27F70446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Cs/>
          <w:sz w:val="20"/>
          <w:szCs w:val="20"/>
          <w:lang w:val="en-GB" w:eastAsia="zh-CN"/>
        </w:rPr>
      </w:pPr>
    </w:p>
    <w:p w14:paraId="4A6BAB80" w14:textId="3AFE74EE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>Contact person:</w:t>
      </w:r>
      <w:r w:rsidRPr="004F3F83">
        <w:rPr>
          <w:rFonts w:ascii="Arial" w:eastAsia="等线" w:hAnsi="Arial" w:cs="Arial"/>
          <w:b/>
          <w:bCs/>
          <w:lang w:val="en-GB" w:eastAsia="zh-CN"/>
        </w:rPr>
        <w:tab/>
      </w:r>
      <w:r w:rsidR="00611D40">
        <w:rPr>
          <w:rFonts w:ascii="Arial" w:eastAsia="等线" w:hAnsi="Arial" w:cs="Arial"/>
          <w:b/>
          <w:bCs/>
          <w:lang w:val="en-GB" w:eastAsia="zh-CN"/>
        </w:rPr>
        <w:t>Li Hu</w:t>
      </w:r>
    </w:p>
    <w:p w14:paraId="1F9F1E93" w14:textId="66BF2814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bCs/>
          <w:lang w:val="en-GB" w:eastAsia="zh-CN"/>
        </w:rPr>
        <w:t xml:space="preserve">                                </w:t>
      </w:r>
      <w:r w:rsidR="00611D40">
        <w:rPr>
          <w:rFonts w:ascii="Arial" w:hAnsi="Arial" w:cs="Arial"/>
          <w:b/>
          <w:bCs/>
        </w:rPr>
        <w:t>huli</w:t>
      </w:r>
      <w:r w:rsidR="00382E10" w:rsidRPr="004227A8">
        <w:rPr>
          <w:rFonts w:ascii="Arial" w:hAnsi="Arial" w:cs="Arial"/>
          <w:b/>
          <w:bCs/>
        </w:rPr>
        <w:t>@</w:t>
      </w:r>
      <w:r w:rsidR="00611D40">
        <w:rPr>
          <w:rFonts w:ascii="Arial" w:hAnsi="Arial" w:cs="Arial"/>
          <w:b/>
          <w:bCs/>
        </w:rPr>
        <w:t>vivo</w:t>
      </w:r>
      <w:r w:rsidR="00382E10" w:rsidRPr="004227A8">
        <w:rPr>
          <w:rFonts w:ascii="Arial" w:hAnsi="Arial" w:cs="Arial"/>
          <w:b/>
          <w:bCs/>
        </w:rPr>
        <w:t>.com</w:t>
      </w:r>
    </w:p>
    <w:p w14:paraId="3664B569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Arial" w:eastAsia="等线" w:hAnsi="Arial" w:cs="Arial"/>
          <w:b/>
          <w:bCs/>
          <w:lang w:val="en-GB" w:eastAsia="zh-CN"/>
        </w:rPr>
      </w:pPr>
      <w:r w:rsidRPr="004F3F83">
        <w:rPr>
          <w:rFonts w:ascii="Arial" w:eastAsia="等线" w:hAnsi="Arial" w:cs="Arial"/>
          <w:b/>
          <w:bCs/>
          <w:lang w:val="en-GB" w:eastAsia="zh-CN"/>
        </w:rPr>
        <w:tab/>
      </w:r>
    </w:p>
    <w:p w14:paraId="509045F9" w14:textId="7FA6F966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lang w:val="en-GB" w:eastAsia="zh-CN"/>
        </w:rPr>
      </w:pPr>
      <w:r w:rsidRPr="004F3F83">
        <w:rPr>
          <w:rFonts w:ascii="Arial" w:eastAsia="等线" w:hAnsi="Arial" w:cs="Arial"/>
          <w:b/>
          <w:lang w:val="en-GB" w:eastAsia="zh-CN"/>
        </w:rPr>
        <w:t xml:space="preserve">Send any reply LS to: </w:t>
      </w:r>
      <w:r>
        <w:rPr>
          <w:rFonts w:ascii="Arial" w:eastAsia="等线" w:hAnsi="Arial" w:cs="Arial"/>
          <w:b/>
          <w:lang w:val="en-GB" w:eastAsia="zh-CN"/>
        </w:rPr>
        <w:t xml:space="preserve">  </w:t>
      </w:r>
      <w:r w:rsidRPr="004F3F83">
        <w:rPr>
          <w:rFonts w:ascii="Arial" w:eastAsia="等线" w:hAnsi="Arial" w:cs="Arial"/>
          <w:b/>
          <w:lang w:val="en-GB" w:eastAsia="zh-CN"/>
        </w:rPr>
        <w:t xml:space="preserve">3GPP Liaisons Coordinator, </w:t>
      </w:r>
      <w:hyperlink r:id="rId12" w:history="1">
        <w:r w:rsidRPr="004F3F83">
          <w:rPr>
            <w:rFonts w:ascii="Arial" w:eastAsia="等线" w:hAnsi="Arial" w:cs="Arial"/>
            <w:b/>
            <w:color w:val="0000FF"/>
            <w:u w:val="single"/>
            <w:lang w:val="en-GB" w:eastAsia="zh-CN"/>
          </w:rPr>
          <w:t>mailto:3GPPLiaison@etsi.org</w:t>
        </w:r>
      </w:hyperlink>
    </w:p>
    <w:p w14:paraId="49D95093" w14:textId="77777777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/>
          <w:sz w:val="20"/>
          <w:szCs w:val="20"/>
          <w:lang w:val="en-GB" w:eastAsia="zh-CN"/>
        </w:rPr>
      </w:pPr>
    </w:p>
    <w:p w14:paraId="30F4FF8E" w14:textId="0362CC61" w:rsidR="004F3F83" w:rsidRPr="004F3F83" w:rsidRDefault="004F3F83" w:rsidP="004F3F83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等线" w:hAnsi="Arial" w:cs="Arial"/>
          <w:bCs/>
          <w:sz w:val="20"/>
          <w:szCs w:val="20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Attachments:</w:t>
      </w:r>
      <w:r w:rsidRPr="004F3F83">
        <w:rPr>
          <w:rFonts w:ascii="Arial" w:eastAsia="等线" w:hAnsi="Arial" w:cs="Arial"/>
          <w:bCs/>
          <w:sz w:val="20"/>
          <w:szCs w:val="20"/>
          <w:lang w:val="en-GB" w:eastAsia="zh-CN"/>
        </w:rPr>
        <w:tab/>
      </w:r>
    </w:p>
    <w:p w14:paraId="41FCB07F" w14:textId="77777777" w:rsidR="004F3F83" w:rsidRPr="004F3F83" w:rsidRDefault="004F3F83" w:rsidP="004F3F83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993" w:hanging="993"/>
        <w:textAlignment w:val="baseline"/>
        <w:outlineLvl w:val="0"/>
        <w:rPr>
          <w:rFonts w:ascii="Arial" w:eastAsia="等线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20"/>
          <w:lang w:val="en-GB" w:eastAsia="zh-CN"/>
        </w:rPr>
        <w:t>Overall description</w:t>
      </w:r>
    </w:p>
    <w:p w14:paraId="783D5B44" w14:textId="77777777" w:rsidR="003C2AF8" w:rsidRDefault="003C2AF8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3C2AF8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SA3 has </w:t>
      </w:r>
      <w:r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studied </w:t>
      </w:r>
      <w:r w:rsidRPr="003C2AF8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privacy protection in the sample alignment process in key issue #3 in TR 33.784 and has identified 5 relevant solutions. </w:t>
      </w:r>
    </w:p>
    <w:p w14:paraId="7613A363" w14:textId="77777777" w:rsidR="003C2AF8" w:rsidRDefault="003C2AF8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3C2AF8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After analyzing SA2's conclusions on sample alignment, SA3 observed NOTE 4 and NOTE 5 under P#2.3. The </w:t>
      </w:r>
      <w:r>
        <w:rPr>
          <w:rFonts w:ascii="Arial" w:eastAsia="等线" w:hAnsi="Arial" w:cs="Calibri"/>
          <w:spacing w:val="2"/>
          <w:sz w:val="20"/>
          <w:szCs w:val="20"/>
          <w:lang w:eastAsia="zh-CN"/>
        </w:rPr>
        <w:t>NOTEs</w:t>
      </w:r>
      <w:r w:rsidRPr="003C2AF8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generally state that the involvement of NEF in generating the intersection of candidate samples should be discussed in the normative phase. </w:t>
      </w:r>
    </w:p>
    <w:p w14:paraId="5039C8DB" w14:textId="6BD2F2FB" w:rsidR="003C2AF8" w:rsidRPr="00A00F68" w:rsidRDefault="003C2AF8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Calibri"/>
          <w:spacing w:val="2"/>
          <w:sz w:val="20"/>
          <w:szCs w:val="20"/>
          <w:lang w:eastAsia="zh-CN"/>
        </w:rPr>
      </w:pPr>
      <w:r w:rsidRPr="003C2AF8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SA3 understands that restricting the exposure of UE ID is a crucial security requirement to prevent </w:t>
      </w:r>
      <w:r w:rsidR="00AA3997">
        <w:rPr>
          <w:rFonts w:ascii="Arial" w:eastAsia="等线" w:hAnsi="Arial" w:cs="Calibri"/>
          <w:spacing w:val="2"/>
          <w:sz w:val="20"/>
          <w:szCs w:val="20"/>
          <w:lang w:eastAsia="zh-CN"/>
        </w:rPr>
        <w:t>external AF</w:t>
      </w:r>
      <w:r w:rsidRPr="003C2AF8">
        <w:rPr>
          <w:rFonts w:ascii="Arial" w:eastAsia="等线" w:hAnsi="Arial" w:cs="Calibri"/>
          <w:spacing w:val="2"/>
          <w:sz w:val="20"/>
          <w:szCs w:val="20"/>
          <w:lang w:eastAsia="zh-CN"/>
        </w:rPr>
        <w:t xml:space="preserve"> from obtaining unnecessary UE IDs. Therefore, SA3 sees the benefit of involving NEF in generating the intersection of candidate samples to limit the exposure of UE IDs.</w:t>
      </w:r>
    </w:p>
    <w:p w14:paraId="5DD96B8E" w14:textId="77777777" w:rsidR="002A4732" w:rsidRDefault="002A4732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Times New Roman"/>
          <w:sz w:val="36"/>
          <w:szCs w:val="20"/>
          <w:lang w:val="en-GB" w:eastAsia="zh-CN"/>
        </w:rPr>
      </w:pPr>
    </w:p>
    <w:p w14:paraId="2E1DE3CB" w14:textId="062F40E6" w:rsidR="004F3F83" w:rsidRPr="004F3F83" w:rsidRDefault="004F3F83" w:rsidP="00F229F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等线" w:hAnsi="Arial" w:cs="Times New Roman"/>
          <w:sz w:val="36"/>
          <w:szCs w:val="20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20"/>
          <w:lang w:val="en-GB" w:eastAsia="zh-CN"/>
        </w:rPr>
        <w:t>Actions</w:t>
      </w:r>
    </w:p>
    <w:p w14:paraId="4BB8BE88" w14:textId="0A2EC18C" w:rsidR="004F3F83" w:rsidRPr="004F3F83" w:rsidRDefault="004F3F83" w:rsidP="004F3F83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等线" w:hAnsi="Arial" w:cs="Arial"/>
          <w:b/>
          <w:sz w:val="20"/>
          <w:szCs w:val="20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 xml:space="preserve">To </w:t>
      </w:r>
      <w:r w:rsidR="00A00F68">
        <w:rPr>
          <w:rFonts w:ascii="Arial" w:eastAsia="等线" w:hAnsi="Arial" w:cs="Arial"/>
          <w:b/>
          <w:sz w:val="20"/>
          <w:szCs w:val="20"/>
          <w:lang w:val="en-GB" w:eastAsia="zh-CN"/>
        </w:rPr>
        <w:t>SA</w:t>
      </w:r>
      <w:r w:rsidR="0027307B">
        <w:rPr>
          <w:rFonts w:ascii="Arial" w:eastAsia="等线" w:hAnsi="Arial" w:cs="Arial"/>
          <w:b/>
          <w:sz w:val="20"/>
          <w:szCs w:val="20"/>
          <w:lang w:val="en-GB" w:eastAsia="zh-CN"/>
        </w:rPr>
        <w:t>2</w:t>
      </w: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:</w:t>
      </w:r>
    </w:p>
    <w:p w14:paraId="2EC869DD" w14:textId="2857DE80" w:rsidR="002849CF" w:rsidRDefault="004F3F83" w:rsidP="00C94EF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eastAsia="等线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等线" w:hAnsi="Arial" w:cs="Arial"/>
          <w:b/>
          <w:sz w:val="20"/>
          <w:szCs w:val="20"/>
          <w:lang w:val="en-GB" w:eastAsia="zh-CN"/>
        </w:rPr>
        <w:t>ACTION:</w:t>
      </w:r>
      <w:r w:rsidRPr="004F3F83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</w:t>
      </w:r>
      <w:r w:rsidRPr="004F3F83">
        <w:rPr>
          <w:rFonts w:ascii="Times New Roman" w:eastAsia="等线" w:hAnsi="Times New Roman" w:cs="Times New Roman"/>
          <w:sz w:val="20"/>
          <w:szCs w:val="20"/>
          <w:lang w:val="en-GB" w:eastAsia="zh-CN"/>
        </w:rPr>
        <w:tab/>
      </w:r>
      <w:r w:rsidRPr="004F3F83">
        <w:rPr>
          <w:rFonts w:ascii="Arial" w:eastAsia="Calibri" w:hAnsi="Arial" w:cs="Calibri"/>
          <w:spacing w:val="2"/>
          <w:sz w:val="20"/>
          <w:szCs w:val="20"/>
        </w:rPr>
        <w:t xml:space="preserve">SA3 kindly asks </w:t>
      </w:r>
      <w:r w:rsidR="00A00F68">
        <w:rPr>
          <w:rFonts w:ascii="Arial" w:eastAsia="Calibri" w:hAnsi="Arial" w:cs="Calibri"/>
          <w:spacing w:val="2"/>
          <w:sz w:val="20"/>
          <w:szCs w:val="20"/>
        </w:rPr>
        <w:t>SA</w:t>
      </w:r>
      <w:r w:rsidR="0027307B">
        <w:rPr>
          <w:rFonts w:ascii="Arial" w:eastAsia="Calibri" w:hAnsi="Arial" w:cs="Calibri"/>
          <w:spacing w:val="2"/>
          <w:sz w:val="20"/>
          <w:szCs w:val="20"/>
        </w:rPr>
        <w:t>2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 xml:space="preserve"> to </w:t>
      </w:r>
      <w:r w:rsidR="00A00F68">
        <w:rPr>
          <w:rFonts w:ascii="Arial" w:eastAsia="Calibri" w:hAnsi="Arial" w:cs="Calibri"/>
          <w:spacing w:val="2"/>
          <w:sz w:val="20"/>
          <w:szCs w:val="20"/>
        </w:rPr>
        <w:t>consider the security requirement above for sample alignment into normative phase</w:t>
      </w:r>
      <w:r w:rsidRPr="004F3F83">
        <w:rPr>
          <w:rFonts w:ascii="Arial" w:eastAsia="Calibri" w:hAnsi="Arial" w:cs="Calibri"/>
          <w:spacing w:val="2"/>
          <w:sz w:val="20"/>
          <w:szCs w:val="20"/>
        </w:rPr>
        <w:t>.</w:t>
      </w:r>
    </w:p>
    <w:p w14:paraId="022C1DCF" w14:textId="02134189" w:rsidR="004F3F83" w:rsidRPr="004F3F83" w:rsidRDefault="004F3F83" w:rsidP="004F3F8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等线" w:hAnsi="Arial" w:cs="Times New Roman"/>
          <w:sz w:val="36"/>
          <w:szCs w:val="36"/>
          <w:lang w:val="en-GB" w:eastAsia="zh-CN"/>
        </w:rPr>
      </w:pP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>3</w:t>
      </w: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ab/>
        <w:t xml:space="preserve">Dates of next </w:t>
      </w:r>
      <w:r w:rsidRPr="004F3F83">
        <w:rPr>
          <w:rFonts w:ascii="Arial" w:eastAsia="等线" w:hAnsi="Arial" w:cs="Arial"/>
          <w:bCs/>
          <w:sz w:val="36"/>
          <w:szCs w:val="36"/>
          <w:lang w:val="en-GB" w:eastAsia="zh-CN"/>
        </w:rPr>
        <w:t xml:space="preserve">TSG </w:t>
      </w:r>
      <w:r w:rsidR="0075543E">
        <w:rPr>
          <w:rFonts w:ascii="Arial" w:eastAsia="等线" w:hAnsi="Arial" w:cs="Arial"/>
          <w:sz w:val="36"/>
          <w:szCs w:val="36"/>
          <w:lang w:val="en-GB" w:eastAsia="zh-CN"/>
        </w:rPr>
        <w:t>SA</w:t>
      </w:r>
      <w:r w:rsidRPr="004F3F83">
        <w:rPr>
          <w:rFonts w:ascii="Arial" w:eastAsia="等线" w:hAnsi="Arial" w:cs="Arial"/>
          <w:bCs/>
          <w:sz w:val="36"/>
          <w:szCs w:val="36"/>
          <w:lang w:val="en-GB" w:eastAsia="zh-CN"/>
        </w:rPr>
        <w:t xml:space="preserve"> WG 3</w:t>
      </w:r>
      <w:r w:rsidRPr="004F3F83">
        <w:rPr>
          <w:rFonts w:ascii="Arial" w:eastAsia="等线" w:hAnsi="Arial" w:cs="Times New Roman"/>
          <w:sz w:val="36"/>
          <w:szCs w:val="36"/>
          <w:lang w:val="en-GB" w:eastAsia="zh-CN"/>
        </w:rPr>
        <w:t xml:space="preserve"> meetings</w:t>
      </w:r>
    </w:p>
    <w:p w14:paraId="33EC70BB" w14:textId="0927E022" w:rsidR="00391D74" w:rsidRPr="00391D74" w:rsidRDefault="00391D74" w:rsidP="00391D74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SA3#11</w:t>
      </w:r>
      <w:r w:rsidR="004A10BB">
        <w:rPr>
          <w:rFonts w:ascii="Times New Roman" w:hAnsi="Times New Roman" w:cs="Times New Roman"/>
        </w:rPr>
        <w:t>9</w:t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 xml:space="preserve">19 - 23 </w:t>
      </w:r>
      <w:r w:rsidR="004A10BB">
        <w:rPr>
          <w:rFonts w:ascii="Times New Roman" w:hAnsi="Times New Roman" w:cs="Times New Roman"/>
        </w:rPr>
        <w:t>November</w:t>
      </w:r>
      <w:r w:rsidRPr="00391D74">
        <w:rPr>
          <w:rFonts w:ascii="Times New Roman" w:hAnsi="Times New Roman" w:cs="Times New Roman"/>
        </w:rPr>
        <w:t xml:space="preserve"> 2024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4A10BB" w:rsidRPr="004A10BB">
        <w:rPr>
          <w:rFonts w:ascii="Times New Roman" w:hAnsi="Times New Roman" w:cs="Times New Roman"/>
        </w:rPr>
        <w:t xml:space="preserve">Orlando </w:t>
      </w:r>
      <w:r w:rsidRPr="00391D74">
        <w:rPr>
          <w:rFonts w:ascii="Times New Roman" w:hAnsi="Times New Roman" w:cs="Times New Roman"/>
        </w:rPr>
        <w:t>(</w:t>
      </w:r>
      <w:r w:rsidR="004A10BB">
        <w:rPr>
          <w:rFonts w:ascii="Times New Roman" w:hAnsi="Times New Roman" w:cs="Times New Roman"/>
        </w:rPr>
        <w:t>US</w:t>
      </w:r>
      <w:r w:rsidRPr="00391D74">
        <w:rPr>
          <w:rFonts w:ascii="Times New Roman" w:hAnsi="Times New Roman" w:cs="Times New Roman"/>
        </w:rPr>
        <w:t>)</w:t>
      </w:r>
    </w:p>
    <w:p w14:paraId="672A6659" w14:textId="59CE2F33" w:rsidR="001857A0" w:rsidRPr="00391D74" w:rsidRDefault="00391D74" w:rsidP="00391D74">
      <w:pPr>
        <w:rPr>
          <w:rFonts w:ascii="Times New Roman" w:hAnsi="Times New Roman" w:cs="Times New Roman"/>
        </w:rPr>
      </w:pPr>
      <w:r w:rsidRPr="00391D74">
        <w:rPr>
          <w:rFonts w:ascii="Times New Roman" w:hAnsi="Times New Roman" w:cs="Times New Roman"/>
        </w:rPr>
        <w:t>SA3#1</w:t>
      </w:r>
      <w:r w:rsidR="004A10BB">
        <w:rPr>
          <w:rFonts w:ascii="Times New Roman" w:hAnsi="Times New Roman" w:cs="Times New Roman"/>
        </w:rPr>
        <w:t>20</w:t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 xml:space="preserve">14 - 18 </w:t>
      </w:r>
      <w:r w:rsidR="004A10BB">
        <w:rPr>
          <w:rFonts w:ascii="Times New Roman" w:hAnsi="Times New Roman" w:cs="Times New Roman"/>
        </w:rPr>
        <w:t>February</w:t>
      </w:r>
      <w:r w:rsidRPr="00391D74">
        <w:rPr>
          <w:rFonts w:ascii="Times New Roman" w:hAnsi="Times New Roman" w:cs="Times New Roman"/>
        </w:rPr>
        <w:t xml:space="preserve"> 202</w:t>
      </w:r>
      <w:r w:rsidR="004A10BB">
        <w:rPr>
          <w:rFonts w:ascii="Times New Roman" w:hAnsi="Times New Roman" w:cs="Times New Roman"/>
        </w:rPr>
        <w:t>5</w:t>
      </w:r>
      <w:r w:rsidRPr="00391D74">
        <w:rPr>
          <w:rFonts w:ascii="Times New Roman" w:hAnsi="Times New Roman" w:cs="Times New Roman"/>
        </w:rPr>
        <w:tab/>
      </w:r>
      <w:r w:rsidRPr="00391D74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2431B5">
        <w:rPr>
          <w:rFonts w:ascii="Times New Roman" w:hAnsi="Times New Roman" w:cs="Times New Roman"/>
        </w:rPr>
        <w:tab/>
      </w:r>
      <w:r w:rsidR="004A10BB">
        <w:rPr>
          <w:rFonts w:ascii="Times New Roman" w:hAnsi="Times New Roman" w:cs="Times New Roman"/>
        </w:rPr>
        <w:t>Athens</w:t>
      </w:r>
      <w:r w:rsidRPr="00391D74">
        <w:rPr>
          <w:rFonts w:ascii="Times New Roman" w:hAnsi="Times New Roman" w:cs="Times New Roman"/>
        </w:rPr>
        <w:t xml:space="preserve"> (</w:t>
      </w:r>
      <w:r w:rsidR="004A10BB" w:rsidRPr="004A10BB">
        <w:rPr>
          <w:rFonts w:ascii="Times New Roman" w:hAnsi="Times New Roman" w:cs="Times New Roman"/>
        </w:rPr>
        <w:t>Greece</w:t>
      </w:r>
      <w:r w:rsidRPr="00391D74">
        <w:rPr>
          <w:rFonts w:ascii="Times New Roman" w:hAnsi="Times New Roman" w:cs="Times New Roman"/>
        </w:rPr>
        <w:t>)</w:t>
      </w:r>
    </w:p>
    <w:sectPr w:rsidR="001857A0" w:rsidRPr="00391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627B7" w14:textId="77777777" w:rsidR="0028184A" w:rsidRDefault="0028184A" w:rsidP="00CE0A6C">
      <w:pPr>
        <w:spacing w:after="0" w:line="240" w:lineRule="auto"/>
      </w:pPr>
      <w:r>
        <w:separator/>
      </w:r>
    </w:p>
  </w:endnote>
  <w:endnote w:type="continuationSeparator" w:id="0">
    <w:p w14:paraId="78F73A0C" w14:textId="77777777" w:rsidR="0028184A" w:rsidRDefault="0028184A" w:rsidP="00CE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99F0A" w14:textId="77777777" w:rsidR="0028184A" w:rsidRDefault="0028184A" w:rsidP="00CE0A6C">
      <w:pPr>
        <w:spacing w:after="0" w:line="240" w:lineRule="auto"/>
      </w:pPr>
      <w:r>
        <w:separator/>
      </w:r>
    </w:p>
  </w:footnote>
  <w:footnote w:type="continuationSeparator" w:id="0">
    <w:p w14:paraId="3929E365" w14:textId="77777777" w:rsidR="0028184A" w:rsidRDefault="0028184A" w:rsidP="00CE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53BAC4"/>
    <w:rsid w:val="000134F1"/>
    <w:rsid w:val="00020E61"/>
    <w:rsid w:val="00046BBC"/>
    <w:rsid w:val="00057D69"/>
    <w:rsid w:val="00066C1E"/>
    <w:rsid w:val="00067334"/>
    <w:rsid w:val="000934D7"/>
    <w:rsid w:val="000C2D3B"/>
    <w:rsid w:val="000C556D"/>
    <w:rsid w:val="000F3E28"/>
    <w:rsid w:val="00126D19"/>
    <w:rsid w:val="0014252D"/>
    <w:rsid w:val="001857A0"/>
    <w:rsid w:val="001C72FD"/>
    <w:rsid w:val="001E5430"/>
    <w:rsid w:val="001F0984"/>
    <w:rsid w:val="00234703"/>
    <w:rsid w:val="002431B5"/>
    <w:rsid w:val="002633AF"/>
    <w:rsid w:val="0027307B"/>
    <w:rsid w:val="0028184A"/>
    <w:rsid w:val="00283997"/>
    <w:rsid w:val="002849CF"/>
    <w:rsid w:val="002A27E9"/>
    <w:rsid w:val="002A4732"/>
    <w:rsid w:val="002B5AA3"/>
    <w:rsid w:val="002F27DF"/>
    <w:rsid w:val="00306818"/>
    <w:rsid w:val="003437CB"/>
    <w:rsid w:val="00380253"/>
    <w:rsid w:val="00382E10"/>
    <w:rsid w:val="00391D74"/>
    <w:rsid w:val="00392128"/>
    <w:rsid w:val="003C2AF8"/>
    <w:rsid w:val="003F3A1D"/>
    <w:rsid w:val="00451BAE"/>
    <w:rsid w:val="0048598A"/>
    <w:rsid w:val="004A10BB"/>
    <w:rsid w:val="004F3F83"/>
    <w:rsid w:val="004F6A72"/>
    <w:rsid w:val="00530DCB"/>
    <w:rsid w:val="00553EF1"/>
    <w:rsid w:val="00595F6D"/>
    <w:rsid w:val="005D23D0"/>
    <w:rsid w:val="00604958"/>
    <w:rsid w:val="00611D40"/>
    <w:rsid w:val="006501D5"/>
    <w:rsid w:val="0066208E"/>
    <w:rsid w:val="006843BB"/>
    <w:rsid w:val="006D62F6"/>
    <w:rsid w:val="006F568F"/>
    <w:rsid w:val="007501B3"/>
    <w:rsid w:val="0075543E"/>
    <w:rsid w:val="007955BD"/>
    <w:rsid w:val="007A297B"/>
    <w:rsid w:val="007A48C2"/>
    <w:rsid w:val="007A48EF"/>
    <w:rsid w:val="007C6C86"/>
    <w:rsid w:val="007F252D"/>
    <w:rsid w:val="008230D1"/>
    <w:rsid w:val="00843EBA"/>
    <w:rsid w:val="00861226"/>
    <w:rsid w:val="008C1DE8"/>
    <w:rsid w:val="008E7CF6"/>
    <w:rsid w:val="008F12CE"/>
    <w:rsid w:val="008F1B66"/>
    <w:rsid w:val="009021AE"/>
    <w:rsid w:val="00912B70"/>
    <w:rsid w:val="00915436"/>
    <w:rsid w:val="00961472"/>
    <w:rsid w:val="00981878"/>
    <w:rsid w:val="00A00F68"/>
    <w:rsid w:val="00A60A6D"/>
    <w:rsid w:val="00A62511"/>
    <w:rsid w:val="00A81211"/>
    <w:rsid w:val="00A86088"/>
    <w:rsid w:val="00A878DA"/>
    <w:rsid w:val="00AA3997"/>
    <w:rsid w:val="00AB2319"/>
    <w:rsid w:val="00B62CDB"/>
    <w:rsid w:val="00BA3F69"/>
    <w:rsid w:val="00BB105D"/>
    <w:rsid w:val="00BD1319"/>
    <w:rsid w:val="00BF5307"/>
    <w:rsid w:val="00C7628F"/>
    <w:rsid w:val="00C81EA7"/>
    <w:rsid w:val="00C94EF3"/>
    <w:rsid w:val="00CB39D7"/>
    <w:rsid w:val="00CB4F7B"/>
    <w:rsid w:val="00CE0A6C"/>
    <w:rsid w:val="00CF1DE7"/>
    <w:rsid w:val="00D36088"/>
    <w:rsid w:val="00D41D5C"/>
    <w:rsid w:val="00D51294"/>
    <w:rsid w:val="00D51FF1"/>
    <w:rsid w:val="00DA5EEE"/>
    <w:rsid w:val="00DB4ECF"/>
    <w:rsid w:val="00E11F8B"/>
    <w:rsid w:val="00E573D9"/>
    <w:rsid w:val="00EC4A6C"/>
    <w:rsid w:val="00EF66F3"/>
    <w:rsid w:val="00F051AC"/>
    <w:rsid w:val="00F1695B"/>
    <w:rsid w:val="00F21FC7"/>
    <w:rsid w:val="00F229FC"/>
    <w:rsid w:val="00F6439B"/>
    <w:rsid w:val="00F72894"/>
    <w:rsid w:val="00F91690"/>
    <w:rsid w:val="00FB20F7"/>
    <w:rsid w:val="2053B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53BAC4"/>
  <w15:chartTrackingRefBased/>
  <w15:docId w15:val="{33273D2A-BCE8-4AA1-8238-B97EB40D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vDbodytextChar">
    <w:name w:val="IvD bodytext Char"/>
    <w:link w:val="IvDbodytext"/>
    <w:locked/>
    <w:rsid w:val="00F051AC"/>
    <w:rPr>
      <w:rFonts w:ascii="Arial" w:hAnsi="Arial" w:cs="Arial"/>
      <w:spacing w:val="2"/>
    </w:rPr>
  </w:style>
  <w:style w:type="paragraph" w:customStyle="1" w:styleId="IvDbodytext">
    <w:name w:val="IvD bodytext"/>
    <w:basedOn w:val="a3"/>
    <w:link w:val="IvDbodytextChar"/>
    <w:qFormat/>
    <w:rsid w:val="00F051A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Arial"/>
      <w:spacing w:val="2"/>
    </w:rPr>
  </w:style>
  <w:style w:type="paragraph" w:styleId="a3">
    <w:name w:val="Body Text"/>
    <w:basedOn w:val="a"/>
    <w:link w:val="a4"/>
    <w:uiPriority w:val="99"/>
    <w:semiHidden/>
    <w:unhideWhenUsed/>
    <w:rsid w:val="00F051AC"/>
    <w:pPr>
      <w:spacing w:after="120"/>
    </w:pPr>
  </w:style>
  <w:style w:type="character" w:customStyle="1" w:styleId="a4">
    <w:name w:val="正文文本 字符"/>
    <w:basedOn w:val="a0"/>
    <w:link w:val="a3"/>
    <w:uiPriority w:val="99"/>
    <w:semiHidden/>
    <w:rsid w:val="00F051AC"/>
  </w:style>
  <w:style w:type="character" w:styleId="a5">
    <w:name w:val="Hyperlink"/>
    <w:basedOn w:val="a0"/>
    <w:uiPriority w:val="99"/>
    <w:semiHidden/>
    <w:unhideWhenUsed/>
    <w:rsid w:val="000C556D"/>
    <w:rPr>
      <w:color w:val="0000FF"/>
      <w:u w:val="single"/>
    </w:rPr>
  </w:style>
  <w:style w:type="paragraph" w:styleId="a6">
    <w:name w:val="Revision"/>
    <w:hidden/>
    <w:uiPriority w:val="99"/>
    <w:semiHidden/>
    <w:rsid w:val="00CB4F7B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306818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306818"/>
    <w:pPr>
      <w:spacing w:line="240" w:lineRule="auto"/>
    </w:pPr>
    <w:rPr>
      <w:sz w:val="20"/>
      <w:szCs w:val="20"/>
    </w:rPr>
  </w:style>
  <w:style w:type="character" w:customStyle="1" w:styleId="a9">
    <w:name w:val="批注文字 字符"/>
    <w:basedOn w:val="a0"/>
    <w:link w:val="a8"/>
    <w:uiPriority w:val="99"/>
    <w:rsid w:val="0030681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06818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306818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126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header"/>
    <w:basedOn w:val="a"/>
    <w:link w:val="ae"/>
    <w:uiPriority w:val="99"/>
    <w:unhideWhenUsed/>
    <w:rsid w:val="00CE0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CE0A6C"/>
    <w:rPr>
      <w:sz w:val="18"/>
      <w:szCs w:val="18"/>
    </w:rPr>
  </w:style>
  <w:style w:type="paragraph" w:styleId="af">
    <w:name w:val="footer"/>
    <w:basedOn w:val="a"/>
    <w:link w:val="af0"/>
    <w:uiPriority w:val="99"/>
    <w:unhideWhenUsed/>
    <w:rsid w:val="00CE0A6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CE0A6C"/>
    <w:rPr>
      <w:sz w:val="18"/>
      <w:szCs w:val="18"/>
    </w:rPr>
  </w:style>
  <w:style w:type="paragraph" w:styleId="af1">
    <w:name w:val="Balloon Text"/>
    <w:basedOn w:val="a"/>
    <w:link w:val="af2"/>
    <w:uiPriority w:val="99"/>
    <w:semiHidden/>
    <w:unhideWhenUsed/>
    <w:rsid w:val="00912B70"/>
    <w:pPr>
      <w:spacing w:after="0" w:line="240" w:lineRule="auto"/>
    </w:pPr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912B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ADQ376F6HWTR-1074192144-6805</_dlc_DocId>
    <_dlc_DocIdUrl xmlns="4397fad0-70af-449d-b129-6cf6df26877a">
      <Url>https://ericsson.sharepoint.com/sites/SRT/3GPP/_layouts/15/DocIdRedir.aspx?ID=ADQ376F6HWTR-1074192144-6805</Url>
      <Description>ADQ376F6HWTR-1074192144-6805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3BD22C-3C18-4473-A4C1-BEDD810775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20F0B6F-9A6D-4FBF-86FD-DE6428699BD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C41871FC-75A4-4248-91EF-791AA0ED900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CFC56E7-C452-4777-AB26-206E0075F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E651F81-EE78-4B03-AB41-58AEE6125F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2162727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https://www.3gpp.org/ftp/TSG_SA/WG3_Security/TSGS3_115_Athens/Docs/S3-240215.zip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Xu</dc:creator>
  <cp:keywords/>
  <dc:description/>
  <cp:lastModifiedBy>vivo</cp:lastModifiedBy>
  <cp:revision>22</cp:revision>
  <dcterms:created xsi:type="dcterms:W3CDTF">2024-04-02T11:06:00Z</dcterms:created>
  <dcterms:modified xsi:type="dcterms:W3CDTF">2024-10-07T09:01:00Z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141fb4ce-f0ce-4aec-b33b-f8b92b71fd22</vt:lpwstr>
  </property>
</Properties>
</file>